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71D6A3" w:rsidR="00DA2D29" w:rsidRDefault="00BE6D90">
      <w:r>
        <w:rPr>
          <w:highlight w:val="cyan"/>
        </w:rPr>
        <w:t xml:space="preserve">**TEMPLATE INSTRUCTIONS** - Update the highlighted areas with the details of your MP/constituency and </w:t>
      </w:r>
      <w:r>
        <w:rPr>
          <w:highlight w:val="cyan"/>
        </w:rPr>
        <w:t xml:space="preserve">your relevant local information. This can be sent by post or email to your local MP.  </w:t>
      </w:r>
      <w:r>
        <w:rPr>
          <w:highlight w:val="yellow"/>
        </w:rPr>
        <w:t xml:space="preserve"> </w:t>
      </w:r>
    </w:p>
    <w:p w14:paraId="00000002" w14:textId="77777777" w:rsidR="00DA2D29" w:rsidRDefault="00DA2D29">
      <w:pPr>
        <w:rPr>
          <w:highlight w:val="yellow"/>
        </w:rPr>
      </w:pPr>
    </w:p>
    <w:p w14:paraId="00000003" w14:textId="77777777" w:rsidR="00DA2D29" w:rsidRDefault="00BE6D90">
      <w:pPr>
        <w:rPr>
          <w:highlight w:val="yellow"/>
        </w:rPr>
      </w:pPr>
      <w:r>
        <w:rPr>
          <w:highlight w:val="yellow"/>
        </w:rPr>
        <w:t>Your address</w:t>
      </w:r>
    </w:p>
    <w:p w14:paraId="00000004" w14:textId="77777777" w:rsidR="00DA2D29" w:rsidRDefault="00DA2D29"/>
    <w:p w14:paraId="00000005" w14:textId="77777777" w:rsidR="00DA2D29" w:rsidRDefault="00BE6D90">
      <w:pPr>
        <w:rPr>
          <w:highlight w:val="yellow"/>
        </w:rPr>
      </w:pPr>
      <w:r>
        <w:rPr>
          <w:highlight w:val="yellow"/>
        </w:rPr>
        <w:t>Your MP’s name</w:t>
      </w:r>
    </w:p>
    <w:p w14:paraId="00000006" w14:textId="77777777" w:rsidR="00DA2D29" w:rsidRDefault="00BE6D90">
      <w:pPr>
        <w:rPr>
          <w:highlight w:val="yellow"/>
        </w:rPr>
      </w:pPr>
      <w:r>
        <w:rPr>
          <w:highlight w:val="yellow"/>
        </w:rPr>
        <w:t>Your MP’s address</w:t>
      </w:r>
    </w:p>
    <w:p w14:paraId="00000007" w14:textId="77777777" w:rsidR="00DA2D29" w:rsidRDefault="00DA2D29"/>
    <w:p w14:paraId="00000008" w14:textId="77777777" w:rsidR="00DA2D29" w:rsidRDefault="00BE6D90">
      <w:pPr>
        <w:rPr>
          <w:highlight w:val="yellow"/>
        </w:rPr>
      </w:pPr>
      <w:r>
        <w:rPr>
          <w:highlight w:val="yellow"/>
        </w:rPr>
        <w:t>Date</w:t>
      </w:r>
    </w:p>
    <w:p w14:paraId="00000009" w14:textId="77777777" w:rsidR="00DA2D29" w:rsidRDefault="00DA2D29"/>
    <w:p w14:paraId="0000000A" w14:textId="77777777" w:rsidR="00DA2D29" w:rsidRDefault="00BE6D90">
      <w:pPr>
        <w:rPr>
          <w:highlight w:val="yellow"/>
        </w:rPr>
      </w:pPr>
      <w:r>
        <w:t xml:space="preserve">Dear </w:t>
      </w:r>
      <w:r>
        <w:rPr>
          <w:highlight w:val="yellow"/>
        </w:rPr>
        <w:t>(</w:t>
      </w:r>
      <w:r>
        <w:rPr>
          <w:highlight w:val="yellow"/>
        </w:rPr>
        <w:t>MP’s name)</w:t>
      </w:r>
    </w:p>
    <w:p w14:paraId="0000000B" w14:textId="77777777" w:rsidR="00DA2D29" w:rsidRDefault="00DA2D29"/>
    <w:p w14:paraId="0000000C" w14:textId="77777777" w:rsidR="00DA2D29" w:rsidRDefault="00BE6D90">
      <w:pPr>
        <w:rPr>
          <w:b/>
        </w:rPr>
      </w:pPr>
      <w:r>
        <w:rPr>
          <w:b/>
        </w:rPr>
        <w:t>Fair access to the Building Safety Fund</w:t>
      </w:r>
    </w:p>
    <w:p w14:paraId="0000000D" w14:textId="77777777" w:rsidR="00DA2D29" w:rsidRDefault="00DA2D29">
      <w:pPr>
        <w:rPr>
          <w:b/>
        </w:rPr>
      </w:pPr>
    </w:p>
    <w:p w14:paraId="0000000E" w14:textId="77777777" w:rsidR="00DA2D29" w:rsidRDefault="00BE6D90">
      <w:r>
        <w:t xml:space="preserve">I am writing to you as a constituent </w:t>
      </w:r>
      <w:r>
        <w:rPr>
          <w:highlight w:val="yellow"/>
        </w:rPr>
        <w:t>and a leaseholder/property professional</w:t>
      </w:r>
      <w:r>
        <w:t xml:space="preserve"> to ask for fair access to the Building Safety Fund. </w:t>
      </w:r>
    </w:p>
    <w:p w14:paraId="0000000F" w14:textId="77777777" w:rsidR="00DA2D29" w:rsidRDefault="00DA2D29"/>
    <w:p w14:paraId="00000010" w14:textId="77777777" w:rsidR="00DA2D29" w:rsidRDefault="00BE6D90">
      <w:r>
        <w:t>The tragic fire at Grenfell Tower in June 2017 instigated a number of le</w:t>
      </w:r>
      <w:r>
        <w:t>gislative recommendations and changes, notably the £3.5 billion additional package to replace unsafe cladding on high-rise buildings above 18 metres. Currently, the government is proposing a finance scheme to replace unsafe cladding for buildings between 1</w:t>
      </w:r>
      <w:r>
        <w:t xml:space="preserve">1 and 18 metres, with leaseholders accessing a finance scheme paying no more than £50 a month on their loan. </w:t>
      </w:r>
    </w:p>
    <w:p w14:paraId="00000011" w14:textId="77777777" w:rsidR="00DA2D29" w:rsidRDefault="00DA2D29"/>
    <w:p w14:paraId="00000012" w14:textId="77777777" w:rsidR="00DA2D29" w:rsidRDefault="00BE6D90">
      <w:r>
        <w:t>It is unacceptable to exclude leaseholders in blocks under 18 metres from the Building Safety Fund, for the following reasons:</w:t>
      </w:r>
    </w:p>
    <w:p w14:paraId="00000013" w14:textId="77777777" w:rsidR="00DA2D29" w:rsidRDefault="00DA2D29"/>
    <w:p w14:paraId="00000014" w14:textId="77777777" w:rsidR="00DA2D29" w:rsidRDefault="00BE6D90">
      <w:pPr>
        <w:numPr>
          <w:ilvl w:val="0"/>
          <w:numId w:val="1"/>
        </w:numPr>
      </w:pPr>
      <w:r>
        <w:t>The 18 metre meas</w:t>
      </w:r>
      <w:r>
        <w:t>urement is based on obsolete fire equipment</w:t>
      </w:r>
    </w:p>
    <w:p w14:paraId="00000015" w14:textId="77777777" w:rsidR="00DA2D29" w:rsidRDefault="00BE6D90">
      <w:pPr>
        <w:numPr>
          <w:ilvl w:val="0"/>
          <w:numId w:val="1"/>
        </w:numPr>
      </w:pPr>
      <w:r>
        <w:t>Smaller blocks still have a fire risk from unsafe cladding: in two recent high-rise fires, a block of flats in Bolton and a block of flats in Barking, both buildings were under 18 metres in height</w:t>
      </w:r>
    </w:p>
    <w:p w14:paraId="00000016" w14:textId="77777777" w:rsidR="00DA2D29" w:rsidRDefault="00BE6D90">
      <w:pPr>
        <w:numPr>
          <w:ilvl w:val="0"/>
          <w:numId w:val="1"/>
        </w:numPr>
      </w:pPr>
      <w:r>
        <w:t>The legal requi</w:t>
      </w:r>
      <w:r>
        <w:t xml:space="preserve">rement for sprinklers is 11 metres: why isn’t this also the case for the Building Safety Fund? </w:t>
      </w:r>
    </w:p>
    <w:p w14:paraId="00000017" w14:textId="77777777" w:rsidR="00DA2D29" w:rsidRDefault="00DA2D29"/>
    <w:p w14:paraId="00000018" w14:textId="47182ACA" w:rsidR="00DA2D29" w:rsidRDefault="00BE6D90">
      <w:r>
        <w:t>The 11 metre limit could also risk creating a two-tier property market with smaller blocks burdened by loans. It i</w:t>
      </w:r>
      <w:r>
        <w:t>s currently unclear if the loan will stay with</w:t>
      </w:r>
      <w:r>
        <w:t xml:space="preserve"> the leaseholder or the property,</w:t>
      </w:r>
      <w:r>
        <w:t xml:space="preserve"> and how it will be secured. </w:t>
      </w:r>
    </w:p>
    <w:p w14:paraId="00000019" w14:textId="77777777" w:rsidR="00DA2D29" w:rsidRDefault="00DA2D29"/>
    <w:p w14:paraId="0000001A" w14:textId="77777777" w:rsidR="00DA2D29" w:rsidRDefault="00BE6D90">
      <w:pPr>
        <w:rPr>
          <w:highlight w:val="yellow"/>
        </w:rPr>
      </w:pPr>
      <w:r>
        <w:rPr>
          <w:highlight w:val="yellow"/>
        </w:rPr>
        <w:t xml:space="preserve">Add any further information or personal experiences. </w:t>
      </w:r>
    </w:p>
    <w:p w14:paraId="0000001B" w14:textId="77777777" w:rsidR="00DA2D29" w:rsidRDefault="00DA2D29"/>
    <w:p w14:paraId="0000001C" w14:textId="63508114" w:rsidR="00DA2D29" w:rsidRDefault="00BE6D90">
      <w:r>
        <w:t xml:space="preserve">I would like you to raise </w:t>
      </w:r>
      <w:r>
        <w:t xml:space="preserve">this </w:t>
      </w:r>
      <w:r>
        <w:t xml:space="preserve">matter with the Secretary of State for Housing, Communities and Local Government, the Rt Hon Robert </w:t>
      </w:r>
      <w:proofErr w:type="spellStart"/>
      <w:r>
        <w:t>Jenrick</w:t>
      </w:r>
      <w:proofErr w:type="spellEnd"/>
      <w:r>
        <w:t xml:space="preserve"> MP and ask that the Building Safety Fund is available to all leaseholders. </w:t>
      </w:r>
    </w:p>
    <w:p w14:paraId="0000001D" w14:textId="77777777" w:rsidR="00DA2D29" w:rsidRDefault="00DA2D29"/>
    <w:p w14:paraId="0000001E" w14:textId="77777777" w:rsidR="00DA2D29" w:rsidRDefault="00BE6D90">
      <w:r>
        <w:t xml:space="preserve">I look forward to your response. </w:t>
      </w:r>
    </w:p>
    <w:p w14:paraId="0000001F" w14:textId="77777777" w:rsidR="00DA2D29" w:rsidRDefault="00DA2D29"/>
    <w:p w14:paraId="00000020" w14:textId="77777777" w:rsidR="00DA2D29" w:rsidRDefault="00BE6D90">
      <w:r>
        <w:t>Yours sincerely,</w:t>
      </w:r>
    </w:p>
    <w:p w14:paraId="00000021" w14:textId="77777777" w:rsidR="00DA2D29" w:rsidRDefault="00DA2D29"/>
    <w:p w14:paraId="00000022" w14:textId="77777777" w:rsidR="00DA2D29" w:rsidRDefault="00BE6D90">
      <w:pPr>
        <w:rPr>
          <w:highlight w:val="yellow"/>
        </w:rPr>
      </w:pPr>
      <w:r>
        <w:rPr>
          <w:highlight w:val="yellow"/>
        </w:rPr>
        <w:lastRenderedPageBreak/>
        <w:t>Your name</w:t>
      </w:r>
    </w:p>
    <w:p w14:paraId="00000023" w14:textId="77777777" w:rsidR="00DA2D29" w:rsidRDefault="00DA2D29">
      <w:pPr>
        <w:rPr>
          <w:highlight w:val="yellow"/>
        </w:rPr>
      </w:pPr>
    </w:p>
    <w:p w14:paraId="00000024" w14:textId="77777777" w:rsidR="00DA2D29" w:rsidRDefault="00BE6D90">
      <w:pPr>
        <w:rPr>
          <w:highlight w:val="yellow"/>
        </w:rPr>
      </w:pPr>
      <w:r>
        <w:rPr>
          <w:highlight w:val="yellow"/>
        </w:rPr>
        <w:t>Your address and postcode</w:t>
      </w:r>
    </w:p>
    <w:p w14:paraId="00000025" w14:textId="77777777" w:rsidR="00DA2D29" w:rsidRDefault="00DA2D29"/>
    <w:p w14:paraId="00000026" w14:textId="77777777" w:rsidR="00DA2D29" w:rsidRDefault="00DA2D29"/>
    <w:p w14:paraId="00000027" w14:textId="77777777" w:rsidR="00DA2D29" w:rsidRDefault="00DA2D29"/>
    <w:p w14:paraId="00000028" w14:textId="77777777" w:rsidR="00DA2D29" w:rsidRDefault="00DA2D29"/>
    <w:sectPr w:rsidR="00DA2D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139"/>
    <w:multiLevelType w:val="multilevel"/>
    <w:tmpl w:val="7772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29"/>
    <w:rsid w:val="00BE6D90"/>
    <w:rsid w:val="00D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1D8E"/>
  <w15:docId w15:val="{2AC2A79F-B677-4922-83BA-025B5330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Wood-Querales</cp:lastModifiedBy>
  <cp:revision>2</cp:revision>
  <dcterms:created xsi:type="dcterms:W3CDTF">2021-03-17T14:22:00Z</dcterms:created>
  <dcterms:modified xsi:type="dcterms:W3CDTF">2021-03-17T14:25:00Z</dcterms:modified>
</cp:coreProperties>
</file>